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DD5CA" w14:textId="6ADD8122" w:rsidR="00BA6F1C" w:rsidRDefault="00BA6F1C" w:rsidP="00C66DFD">
      <w:pPr>
        <w:rPr>
          <w:b/>
          <w:bCs/>
        </w:rPr>
      </w:pPr>
      <w:r>
        <w:rPr>
          <w:b/>
          <w:bCs/>
        </w:rPr>
        <w:t xml:space="preserve">Intervention de Laurent Vandamme lors de l’audience consacrée au projet de construction d’une centrale géothermique et d’une chaufferie au gaz, le 29 mai 2026 au Tribunal Administratif de Cergy-Pontoise </w:t>
      </w:r>
    </w:p>
    <w:p w14:paraId="2801FC28" w14:textId="77777777" w:rsidR="00D2737F" w:rsidRDefault="00D2737F" w:rsidP="00C66DFD">
      <w:pPr>
        <w:rPr>
          <w:b/>
          <w:bCs/>
        </w:rPr>
      </w:pPr>
    </w:p>
    <w:p w14:paraId="3159BECE" w14:textId="67212037" w:rsidR="00BA6F1C" w:rsidRDefault="00BA6F1C" w:rsidP="00C66DFD">
      <w:pPr>
        <w:rPr>
          <w:b/>
          <w:bCs/>
        </w:rPr>
      </w:pPr>
      <w:r>
        <w:rPr>
          <w:b/>
          <w:bCs/>
        </w:rPr>
        <w:t xml:space="preserve"> </w:t>
      </w:r>
      <w:r w:rsidR="00C66DFD" w:rsidRPr="00C66DFD">
        <w:rPr>
          <w:b/>
          <w:bCs/>
        </w:rPr>
        <w:t>Monsieur le Président,</w:t>
      </w:r>
    </w:p>
    <w:p w14:paraId="45EB0AFF" w14:textId="73A8E4AD" w:rsidR="00C66DFD" w:rsidRPr="00C66DFD" w:rsidRDefault="00C66DFD" w:rsidP="00C66DFD">
      <w:r w:rsidRPr="00C66DFD">
        <w:rPr>
          <w:b/>
          <w:bCs/>
        </w:rPr>
        <w:br/>
        <w:t>Mesdames et Messieurs les membres du Tribunal,</w:t>
      </w:r>
    </w:p>
    <w:p w14:paraId="03B9F2FF" w14:textId="054C1E54" w:rsidR="00A60238" w:rsidRDefault="0078730B" w:rsidP="00C66DFD">
      <w:r>
        <w:t>Je suis Laurent Vandamme et je</w:t>
      </w:r>
      <w:r w:rsidR="00C66DFD" w:rsidRPr="00C66DFD">
        <w:t xml:space="preserve"> représent</w:t>
      </w:r>
      <w:r>
        <w:t>e</w:t>
      </w:r>
      <w:r w:rsidR="00C66DFD" w:rsidRPr="00C66DFD">
        <w:t xml:space="preserve"> un collectif de riverains directement exposés au projet, situés à proximité immédiate du site</w:t>
      </w:r>
      <w:r w:rsidR="00A60238">
        <w:t>, dans une zone allant de moins de 100 mètres à 220 mètres</w:t>
      </w:r>
      <w:r w:rsidR="00C66DFD" w:rsidRPr="00C66DFD">
        <w:t>.</w:t>
      </w:r>
      <w:r w:rsidR="00CB7E5F">
        <w:t xml:space="preserve"> </w:t>
      </w:r>
      <w:r w:rsidR="0065238C">
        <w:t>De plus, l</w:t>
      </w:r>
      <w:r w:rsidR="00A60238">
        <w:t>a majorité des req</w:t>
      </w:r>
      <w:r w:rsidR="00F654F1">
        <w:t>u</w:t>
      </w:r>
      <w:r w:rsidR="00A60238">
        <w:t xml:space="preserve">érants est également située dans la zone d’influence géotechnique liée aux </w:t>
      </w:r>
      <w:r w:rsidR="0065238C">
        <w:t xml:space="preserve">interactions avec le </w:t>
      </w:r>
      <w:r w:rsidR="00A60238">
        <w:t>forage et la construction.</w:t>
      </w:r>
    </w:p>
    <w:p w14:paraId="6511AA9B" w14:textId="419ECA0C" w:rsidR="00C66DFD" w:rsidRPr="00C66DFD" w:rsidRDefault="00CB7E5F" w:rsidP="00C66DFD">
      <w:r>
        <w:t>Nous avons fait le choix de nous représenter nous-mêmes.</w:t>
      </w:r>
    </w:p>
    <w:p w14:paraId="71CAF192" w14:textId="4D1BE14B" w:rsidR="00C66DFD" w:rsidRPr="00C66DFD" w:rsidRDefault="00C66DFD" w:rsidP="00C66DFD">
      <w:r w:rsidRPr="00C66DFD">
        <w:t>Nous avons pris connaissance du sens des conclusions du rapporteur public.</w:t>
      </w:r>
    </w:p>
    <w:p w14:paraId="11A25225" w14:textId="77777777" w:rsidR="00C66DFD" w:rsidRPr="00C66DFD" w:rsidRDefault="00C66DFD" w:rsidP="00C66DFD">
      <w:r w:rsidRPr="00C66DFD">
        <w:t>Mais nous pensons qu’elle sous</w:t>
      </w:r>
      <w:r w:rsidRPr="00C66DFD">
        <w:noBreakHyphen/>
        <w:t>estime deux éléments essentiels de ce dossier, dans un contexte particulier qui mérite d’être rappelé.</w:t>
      </w:r>
    </w:p>
    <w:p w14:paraId="06DDC48F" w14:textId="77777777" w:rsidR="00C66DFD" w:rsidRPr="00C66DFD" w:rsidRDefault="00C66DFD" w:rsidP="00C66DFD">
      <w:pPr>
        <w:rPr>
          <w:b/>
          <w:bCs/>
        </w:rPr>
      </w:pPr>
      <w:r w:rsidRPr="00C66DFD">
        <w:rPr>
          <w:b/>
          <w:bCs/>
        </w:rPr>
        <w:t>Un site sensible, au cœur d’un équilibre fragile</w:t>
      </w:r>
    </w:p>
    <w:p w14:paraId="04CA56C7" w14:textId="0A653166" w:rsidR="00C66DFD" w:rsidRPr="00C66DFD" w:rsidRDefault="00C66DFD" w:rsidP="00C66DFD">
      <w:r w:rsidRPr="00C66DFD">
        <w:t>Le projet s’implante dans le secteur du Panorama</w:t>
      </w:r>
      <w:r w:rsidR="0065238C">
        <w:t xml:space="preserve"> de Fontenay-aux-Roses</w:t>
      </w:r>
      <w:r w:rsidRPr="00C66DFD">
        <w:t xml:space="preserve">, dans un environnement aujourd’hui préservé </w:t>
      </w:r>
      <w:r w:rsidR="0078730B">
        <w:t>qui constitue un puits de fraicheur pour l</w:t>
      </w:r>
      <w:r w:rsidRPr="00C66DFD">
        <w:t>es habitants.</w:t>
      </w:r>
    </w:p>
    <w:p w14:paraId="616FC5F1" w14:textId="77777777" w:rsidR="00C66DFD" w:rsidRPr="00C66DFD" w:rsidRDefault="00C66DFD" w:rsidP="00C66DFD">
      <w:r w:rsidRPr="00C66DFD">
        <w:t>La zone concernée se situe en partie sur ce qui est présenté comme une “décharge”, mais qui correspond en réalité à un ancien dépôt de végétaux, sans caractère industriel.</w:t>
      </w:r>
    </w:p>
    <w:p w14:paraId="18098A7E" w14:textId="6D977677" w:rsidR="00C66DFD" w:rsidRPr="00C66DFD" w:rsidRDefault="00C66DFD" w:rsidP="00C66DFD">
      <w:r w:rsidRPr="00C66DFD">
        <w:t>Elle empiète également sur un terrain de football, et surtout se situe en bordure immédiate d’un espace naturel sensible</w:t>
      </w:r>
      <w:r w:rsidR="00CB7E5F">
        <w:t xml:space="preserve"> et d’</w:t>
      </w:r>
      <w:r w:rsidRPr="00C66DFD">
        <w:t>une promenade très fréquentée.</w:t>
      </w:r>
    </w:p>
    <w:p w14:paraId="4112B261" w14:textId="66A8A904" w:rsidR="00C66DFD" w:rsidRPr="00C66DFD" w:rsidRDefault="00C66DFD" w:rsidP="00C66DFD">
      <w:r w:rsidRPr="00C66DFD">
        <w:t>Il s’agit d’un secteur résidentiel très calme, sans infrastructure routière, qui constitue un lieu de détente et de fraîcheur pour les habitants.</w:t>
      </w:r>
    </w:p>
    <w:p w14:paraId="05520C55" w14:textId="1F12F048" w:rsidR="00C66DFD" w:rsidRPr="00C66DFD" w:rsidRDefault="00C66DFD" w:rsidP="00C66DFD">
      <w:r w:rsidRPr="00C66DFD">
        <w:t>L’implantation d’une installation industrielle modifierait profondément cet équilibre.</w:t>
      </w:r>
    </w:p>
    <w:p w14:paraId="71B04B38" w14:textId="11924EB6" w:rsidR="00C66DFD" w:rsidRPr="00C66DFD" w:rsidRDefault="00C66DFD" w:rsidP="00C66DFD">
      <w:r w:rsidRPr="00C66DFD">
        <w:t>Nous ne contestons pas le principe d’un projet énergétique</w:t>
      </w:r>
      <w:r w:rsidR="0065238C">
        <w:t xml:space="preserve"> m</w:t>
      </w:r>
      <w:r w:rsidR="00BA6F1C">
        <w:t>ais le</w:t>
      </w:r>
      <w:r w:rsidRPr="00C66DFD">
        <w:t xml:space="preserve"> projet est présenté, notamment dans l’affichage, comme une « centrale géothermique ».</w:t>
      </w:r>
    </w:p>
    <w:p w14:paraId="7BF1C4DE" w14:textId="7F925486" w:rsidR="00CB7E5F" w:rsidRPr="0065238C" w:rsidRDefault="00C66DFD" w:rsidP="00C66DFD">
      <w:r w:rsidRPr="0065238C">
        <w:t>Or il comprend également une chaufferie au gaz,</w:t>
      </w:r>
      <w:r w:rsidR="0078730B" w:rsidRPr="0065238C">
        <w:t xml:space="preserve"> avec un mix comprenant une part significative de gaz, </w:t>
      </w:r>
      <w:r w:rsidR="0065238C" w:rsidRPr="0065238C">
        <w:t>environ</w:t>
      </w:r>
      <w:r w:rsidR="0078730B" w:rsidRPr="0065238C">
        <w:t xml:space="preserve"> </w:t>
      </w:r>
      <w:r w:rsidR="00BA6F1C">
        <w:t>le quart</w:t>
      </w:r>
      <w:r w:rsidR="0078730B" w:rsidRPr="0065238C">
        <w:t>.</w:t>
      </w:r>
    </w:p>
    <w:p w14:paraId="7C052092" w14:textId="051A654C" w:rsidR="00C66DFD" w:rsidRPr="00C66DFD" w:rsidRDefault="00C66DFD" w:rsidP="00C66DFD">
      <w:r w:rsidRPr="00C66DFD">
        <w:t>Cette information essentielle n’est pas portée à la connaissance du public.</w:t>
      </w:r>
    </w:p>
    <w:p w14:paraId="2E2409F5" w14:textId="377E94B1" w:rsidR="00C66DFD" w:rsidRPr="00C66DFD" w:rsidRDefault="00C66DFD" w:rsidP="00C66DFD">
      <w:r w:rsidRPr="00C66DFD">
        <w:t xml:space="preserve">Or, l’affichage </w:t>
      </w:r>
      <w:r w:rsidR="0065238C">
        <w:t xml:space="preserve">du parmi </w:t>
      </w:r>
      <w:r w:rsidRPr="00C66DFD">
        <w:t>a pour objet de permettre aux tiers d’apprécier la portée du projet.</w:t>
      </w:r>
    </w:p>
    <w:p w14:paraId="379EC55C" w14:textId="4AA73742" w:rsidR="00C66DFD" w:rsidRPr="00C66DFD" w:rsidRDefault="00C66DFD" w:rsidP="00C66DFD">
      <w:r w:rsidRPr="00C66DFD">
        <w:t>Ce point ne nous semble pas pouvoir être regardé comme un simple détail.</w:t>
      </w:r>
    </w:p>
    <w:p w14:paraId="450FEB86" w14:textId="72F19C5C" w:rsidR="00C66DFD" w:rsidRPr="00C66DFD" w:rsidRDefault="00C66DFD" w:rsidP="00C66DFD">
      <w:pPr>
        <w:rPr>
          <w:b/>
          <w:bCs/>
        </w:rPr>
      </w:pPr>
      <w:r w:rsidRPr="00C66DFD">
        <w:rPr>
          <w:b/>
          <w:bCs/>
        </w:rPr>
        <w:t>Une évaluation environnementale insuffisante au regard du site</w:t>
      </w:r>
    </w:p>
    <w:p w14:paraId="5AFE3A13" w14:textId="224BDECB" w:rsidR="00CB7E5F" w:rsidRPr="00CB7E5F" w:rsidRDefault="00CB7E5F" w:rsidP="00CB7E5F">
      <w:r>
        <w:rPr>
          <w:rFonts w:ascii="Segoe UI Emoji" w:hAnsi="Segoe UI Emoji" w:cs="Segoe UI Emoji"/>
        </w:rPr>
        <w:t xml:space="preserve">L’étude d’impact </w:t>
      </w:r>
      <w:r w:rsidRPr="00CB7E5F">
        <w:t>ne permet pas, concrètement, d’apprécier les impacts réels du projet.</w:t>
      </w:r>
    </w:p>
    <w:p w14:paraId="6606DBBE" w14:textId="77777777" w:rsidR="00CB7E5F" w:rsidRPr="00CB7E5F" w:rsidRDefault="00CB7E5F" w:rsidP="00CB7E5F">
      <w:r w:rsidRPr="00CB7E5F">
        <w:t>En particulier :</w:t>
      </w:r>
    </w:p>
    <w:p w14:paraId="2E98487D" w14:textId="099994DF" w:rsidR="00CB7E5F" w:rsidRPr="00CB7E5F" w:rsidRDefault="00CB7E5F" w:rsidP="007B1A1F">
      <w:pPr>
        <w:numPr>
          <w:ilvl w:val="0"/>
          <w:numId w:val="46"/>
        </w:numPr>
      </w:pPr>
      <w:proofErr w:type="gramStart"/>
      <w:r w:rsidRPr="00CB7E5F">
        <w:t>aucune</w:t>
      </w:r>
      <w:proofErr w:type="gramEnd"/>
      <w:r w:rsidRPr="00CB7E5F">
        <w:t xml:space="preserve"> </w:t>
      </w:r>
      <w:r>
        <w:t>mention</w:t>
      </w:r>
      <w:r w:rsidRPr="00CB7E5F">
        <w:t xml:space="preserve"> des riverains les plus proches</w:t>
      </w:r>
      <w:r>
        <w:t xml:space="preserve"> et de la</w:t>
      </w:r>
      <w:r w:rsidRPr="00CB7E5F">
        <w:t xml:space="preserve"> zone d’influence géotechnique,</w:t>
      </w:r>
    </w:p>
    <w:p w14:paraId="2321B190" w14:textId="52230CA4" w:rsidR="00CB7E5F" w:rsidRPr="00CB7E5F" w:rsidRDefault="00CB7E5F" w:rsidP="00CB7E5F">
      <w:pPr>
        <w:numPr>
          <w:ilvl w:val="0"/>
          <w:numId w:val="46"/>
        </w:numPr>
      </w:pPr>
      <w:proofErr w:type="gramStart"/>
      <w:r w:rsidRPr="00CB7E5F">
        <w:lastRenderedPageBreak/>
        <w:t>aucune</w:t>
      </w:r>
      <w:proofErr w:type="gramEnd"/>
      <w:r w:rsidRPr="00CB7E5F">
        <w:t xml:space="preserve"> analyse concrète des impacts</w:t>
      </w:r>
      <w:r w:rsidR="0065238C">
        <w:t xml:space="preserve"> et nuisances</w:t>
      </w:r>
      <w:r w:rsidRPr="00CB7E5F">
        <w:t xml:space="preserve"> </w:t>
      </w:r>
      <w:r>
        <w:t xml:space="preserve">d’un chantier minier et de la construction </w:t>
      </w:r>
      <w:r w:rsidRPr="00CB7E5F">
        <w:t>sur l’espace naturel sensible</w:t>
      </w:r>
      <w:r>
        <w:t>,</w:t>
      </w:r>
    </w:p>
    <w:p w14:paraId="5EA5A618" w14:textId="2BC19C68" w:rsidR="00CB7E5F" w:rsidRPr="00CB7E5F" w:rsidRDefault="00CB7E5F" w:rsidP="00CB7E5F">
      <w:pPr>
        <w:numPr>
          <w:ilvl w:val="0"/>
          <w:numId w:val="46"/>
        </w:numPr>
      </w:pPr>
      <w:proofErr w:type="gramStart"/>
      <w:r w:rsidRPr="00CB7E5F">
        <w:t>et</w:t>
      </w:r>
      <w:proofErr w:type="gramEnd"/>
      <w:r w:rsidRPr="00CB7E5F">
        <w:t xml:space="preserve"> aucune </w:t>
      </w:r>
      <w:r w:rsidR="0065238C">
        <w:t>mention du classement ICPE</w:t>
      </w:r>
      <w:r w:rsidR="00BA6F1C">
        <w:t>*</w:t>
      </w:r>
      <w:r w:rsidRPr="00CB7E5F">
        <w:t>.</w:t>
      </w:r>
    </w:p>
    <w:p w14:paraId="5AEF0E38" w14:textId="41E1EA44" w:rsidR="00CB7E5F" w:rsidRPr="00CB7E5F" w:rsidRDefault="00CB7E5F" w:rsidP="00CB7E5F">
      <w:r w:rsidRPr="00CB7E5F">
        <w:t>Et sur la biodiversité</w:t>
      </w:r>
      <w:r w:rsidR="0065238C">
        <w:t xml:space="preserve">, </w:t>
      </w:r>
      <w:r w:rsidRPr="00CB7E5F">
        <w:t>le fait de recenser la faune et la flore ne suffit pas à apprécier les impacts réels du projet.</w:t>
      </w:r>
    </w:p>
    <w:p w14:paraId="20015263" w14:textId="792D3602" w:rsidR="00CB7E5F" w:rsidRPr="00CB7E5F" w:rsidRDefault="00CB7E5F" w:rsidP="00CB7E5F">
      <w:r w:rsidRPr="00CB7E5F">
        <w:t>Un inventaire peut dire ce qui existe aujourd’hui,</w:t>
      </w:r>
      <w:r w:rsidR="0065238C">
        <w:t xml:space="preserve"> </w:t>
      </w:r>
      <w:r w:rsidRPr="00CB7E5F">
        <w:rPr>
          <w:b/>
          <w:bCs/>
        </w:rPr>
        <w:t>mais il ne dit pas ce qu’il adviendra de ces milieux pendant un chantier de deux ans.</w:t>
      </w:r>
    </w:p>
    <w:p w14:paraId="6DC263D9" w14:textId="27615ABE" w:rsidR="00CB7E5F" w:rsidRPr="00CB7E5F" w:rsidRDefault="00CB7E5F" w:rsidP="00CB7E5F">
      <w:r w:rsidRPr="00CB7E5F">
        <w:t>Or, le dossier ne montre pas comment ces espèces et leurs habitats vont être affectés par ces travaux prolongés.</w:t>
      </w:r>
    </w:p>
    <w:p w14:paraId="478E13BA" w14:textId="1B84108C" w:rsidR="00CB7E5F" w:rsidRPr="00CB7E5F" w:rsidRDefault="00CB7E5F" w:rsidP="00CB7E5F">
      <w:r w:rsidRPr="00CB7E5F">
        <w:t>Il ne permet donc pas une appréciation réelle des incidences sur la biodiversité</w:t>
      </w:r>
      <w:r w:rsidR="0078730B">
        <w:t xml:space="preserve"> d</w:t>
      </w:r>
      <w:r w:rsidRPr="00CB7E5F">
        <w:t xml:space="preserve">ans </w:t>
      </w:r>
      <w:r w:rsidR="0065238C">
        <w:t>cet</w:t>
      </w:r>
      <w:r w:rsidRPr="00CB7E5F">
        <w:t xml:space="preserve"> environnement.</w:t>
      </w:r>
    </w:p>
    <w:p w14:paraId="724E4AC7" w14:textId="28FBE359" w:rsidR="00C66DFD" w:rsidRPr="00C66DFD" w:rsidRDefault="00C66DFD" w:rsidP="00C66DFD">
      <w:pPr>
        <w:rPr>
          <w:b/>
          <w:bCs/>
        </w:rPr>
      </w:pPr>
      <w:r w:rsidRPr="00C66DFD">
        <w:rPr>
          <w:b/>
          <w:bCs/>
        </w:rPr>
        <w:t>Le choix du site n’est pas neutre</w:t>
      </w:r>
    </w:p>
    <w:p w14:paraId="78B48B66" w14:textId="3781C721" w:rsidR="00C66DFD" w:rsidRPr="00C66DFD" w:rsidRDefault="0065238C" w:rsidP="00C66DFD">
      <w:r>
        <w:t xml:space="preserve">Sans parler d’une autre implantation, </w:t>
      </w:r>
      <w:r w:rsidR="00C66DFD" w:rsidRPr="00C66DFD">
        <w:t>le choix du site du Panorama a des conséquences spécifiques</w:t>
      </w:r>
      <w:r>
        <w:t xml:space="preserve"> donc i</w:t>
      </w:r>
      <w:r w:rsidR="00C66DFD" w:rsidRPr="00C66DFD">
        <w:t>l imposait une évaluation particulièrement rigoureuse des impacts.</w:t>
      </w:r>
    </w:p>
    <w:p w14:paraId="4154B513" w14:textId="77777777" w:rsidR="00C66DFD" w:rsidRPr="00C66DFD" w:rsidRDefault="00C66DFD" w:rsidP="00C66DFD">
      <w:r w:rsidRPr="00C66DFD">
        <w:t>Or, c’est précisément cette exigence qui n’est pas satisfaite.</w:t>
      </w:r>
    </w:p>
    <w:p w14:paraId="26157E8F" w14:textId="5845A0EC" w:rsidR="00C66DFD" w:rsidRPr="00C66DFD" w:rsidRDefault="00C66DFD" w:rsidP="00C66DFD">
      <w:pPr>
        <w:rPr>
          <w:b/>
          <w:bCs/>
        </w:rPr>
      </w:pPr>
      <w:r w:rsidRPr="00C66DFD">
        <w:rPr>
          <w:b/>
          <w:bCs/>
        </w:rPr>
        <w:t>Une contradiction avec les objectifs de l’OAP</w:t>
      </w:r>
      <w:r w:rsidR="00BA6F1C">
        <w:rPr>
          <w:b/>
          <w:bCs/>
        </w:rPr>
        <w:t>**</w:t>
      </w:r>
    </w:p>
    <w:p w14:paraId="21A4EAE0" w14:textId="682E130D" w:rsidR="00C66DFD" w:rsidRPr="00C66DFD" w:rsidRDefault="0065238C" w:rsidP="00C66DFD">
      <w:r>
        <w:t xml:space="preserve">Le panorama fait l’objet d’une orientation d’aménagement et de programmation qui </w:t>
      </w:r>
      <w:r w:rsidR="00C66DFD" w:rsidRPr="00C66DFD">
        <w:t>vise précisément à :</w:t>
      </w:r>
    </w:p>
    <w:p w14:paraId="4ED34C52" w14:textId="77777777" w:rsidR="00C66DFD" w:rsidRPr="00C66DFD" w:rsidRDefault="00C66DFD" w:rsidP="00C66DFD">
      <w:pPr>
        <w:numPr>
          <w:ilvl w:val="0"/>
          <w:numId w:val="43"/>
        </w:numPr>
      </w:pPr>
      <w:proofErr w:type="gramStart"/>
      <w:r w:rsidRPr="00C66DFD">
        <w:t>préserver</w:t>
      </w:r>
      <w:proofErr w:type="gramEnd"/>
      <w:r w:rsidRPr="00C66DFD">
        <w:t xml:space="preserve"> le coteau boisé,</w:t>
      </w:r>
    </w:p>
    <w:p w14:paraId="1B23C16E" w14:textId="77777777" w:rsidR="00C66DFD" w:rsidRPr="00C66DFD" w:rsidRDefault="00C66DFD" w:rsidP="00C66DFD">
      <w:pPr>
        <w:numPr>
          <w:ilvl w:val="0"/>
          <w:numId w:val="43"/>
        </w:numPr>
      </w:pPr>
      <w:proofErr w:type="gramStart"/>
      <w:r w:rsidRPr="00C66DFD">
        <w:t>maintenir</w:t>
      </w:r>
      <w:proofErr w:type="gramEnd"/>
      <w:r w:rsidRPr="00C66DFD">
        <w:t xml:space="preserve"> les continuités écologiques,</w:t>
      </w:r>
    </w:p>
    <w:p w14:paraId="45C0520E" w14:textId="77777777" w:rsidR="00C66DFD" w:rsidRPr="00C66DFD" w:rsidRDefault="00C66DFD" w:rsidP="00C66DFD">
      <w:pPr>
        <w:numPr>
          <w:ilvl w:val="0"/>
          <w:numId w:val="43"/>
        </w:numPr>
      </w:pPr>
      <w:proofErr w:type="gramStart"/>
      <w:r w:rsidRPr="00C66DFD">
        <w:t>valoriser</w:t>
      </w:r>
      <w:proofErr w:type="gramEnd"/>
      <w:r w:rsidRPr="00C66DFD">
        <w:t xml:space="preserve"> le paysage.</w:t>
      </w:r>
    </w:p>
    <w:p w14:paraId="7E18CCA8" w14:textId="77777777" w:rsidR="00C66DFD" w:rsidRPr="00C66DFD" w:rsidRDefault="00C66DFD" w:rsidP="00C66DFD">
      <w:r w:rsidRPr="00C66DFD">
        <w:t>Or, le projet prévoit une installation industrielle en lisière immédiate de cet espace.</w:t>
      </w:r>
    </w:p>
    <w:p w14:paraId="1870469D" w14:textId="6A255E7F" w:rsidR="00C66DFD" w:rsidRPr="00C66DFD" w:rsidRDefault="00C66DFD" w:rsidP="00C66DFD">
      <w:r w:rsidRPr="00C66DFD">
        <w:t>Autoriser ce type de projet revient à commencer à entamer cet équilibre,</w:t>
      </w:r>
      <w:r w:rsidR="0065238C">
        <w:t xml:space="preserve"> </w:t>
      </w:r>
      <w:r w:rsidRPr="00C66DFD">
        <w:t>avec le risque qu’à terme, il perde toute sa valeur écologique</w:t>
      </w:r>
      <w:r w:rsidR="0065238C">
        <w:t xml:space="preserve"> en raison du bétonnage et de l’artificialisation.</w:t>
      </w:r>
    </w:p>
    <w:p w14:paraId="2651B8FF" w14:textId="36A70C2C" w:rsidR="00C66DFD" w:rsidRPr="00C66DFD" w:rsidRDefault="00C66DFD" w:rsidP="00C66DFD"/>
    <w:p w14:paraId="66CB4676" w14:textId="14A3EDA7" w:rsidR="0089315B" w:rsidRPr="0065238C" w:rsidRDefault="0065238C" w:rsidP="0065238C">
      <w:pPr>
        <w:rPr>
          <w:rFonts w:eastAsia="Times New Roman" w:cs="Segoe UI"/>
          <w:kern w:val="0"/>
          <w:lang w:eastAsia="fr-FR"/>
          <w14:ligatures w14:val="none"/>
        </w:rPr>
      </w:pPr>
      <w:r w:rsidRPr="0065238C">
        <w:t>En conclusion, je dirai que n</w:t>
      </w:r>
      <w:r w:rsidR="0089315B" w:rsidRPr="0065238C">
        <w:rPr>
          <w:rFonts w:eastAsia="Times New Roman" w:cs="Segoe UI"/>
          <w:kern w:val="0"/>
          <w:lang w:eastAsia="fr-FR"/>
          <w14:ligatures w14:val="none"/>
        </w:rPr>
        <w:t>ous ne soutenons pas une opposition de principe</w:t>
      </w:r>
      <w:r w:rsidRPr="0065238C">
        <w:rPr>
          <w:rFonts w:eastAsia="Times New Roman" w:cs="Segoe UI"/>
          <w:kern w:val="0"/>
          <w:lang w:eastAsia="fr-FR"/>
          <w14:ligatures w14:val="none"/>
        </w:rPr>
        <w:t xml:space="preserve"> m</w:t>
      </w:r>
      <w:r w:rsidR="0089315B" w:rsidRPr="0065238C">
        <w:rPr>
          <w:rFonts w:eastAsia="Times New Roman" w:cs="Segoe UI"/>
          <w:kern w:val="0"/>
          <w:lang w:eastAsia="fr-FR"/>
          <w14:ligatures w14:val="none"/>
        </w:rPr>
        <w:t>ais nous pensons que :</w:t>
      </w:r>
    </w:p>
    <w:p w14:paraId="1F5AF835" w14:textId="77777777" w:rsidR="0089315B" w:rsidRPr="0065238C" w:rsidRDefault="0089315B" w:rsidP="0089315B">
      <w:pPr>
        <w:numPr>
          <w:ilvl w:val="0"/>
          <w:numId w:val="45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fr-FR"/>
          <w14:ligatures w14:val="none"/>
        </w:rPr>
      </w:pPr>
      <w:proofErr w:type="gramStart"/>
      <w:r w:rsidRPr="0065238C">
        <w:rPr>
          <w:rFonts w:eastAsia="Times New Roman" w:cs="Segoe UI"/>
          <w:kern w:val="0"/>
          <w:lang w:eastAsia="fr-FR"/>
          <w14:ligatures w14:val="none"/>
        </w:rPr>
        <w:t>la</w:t>
      </w:r>
      <w:proofErr w:type="gramEnd"/>
      <w:r w:rsidRPr="0065238C">
        <w:rPr>
          <w:rFonts w:eastAsia="Times New Roman" w:cs="Segoe UI"/>
          <w:kern w:val="0"/>
          <w:lang w:eastAsia="fr-FR"/>
          <w14:ligatures w14:val="none"/>
        </w:rPr>
        <w:t xml:space="preserve"> nature réelle du projet n’a pas été correctement présentée,</w:t>
      </w:r>
    </w:p>
    <w:p w14:paraId="7FF0CCD6" w14:textId="17A09E42" w:rsidR="0089315B" w:rsidRPr="0065238C" w:rsidRDefault="0089315B" w:rsidP="0089315B">
      <w:pPr>
        <w:numPr>
          <w:ilvl w:val="0"/>
          <w:numId w:val="45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fr-FR"/>
          <w14:ligatures w14:val="none"/>
        </w:rPr>
      </w:pPr>
      <w:proofErr w:type="gramStart"/>
      <w:r w:rsidRPr="0065238C">
        <w:rPr>
          <w:rFonts w:eastAsia="Times New Roman" w:cs="Segoe UI"/>
          <w:kern w:val="0"/>
          <w:lang w:eastAsia="fr-FR"/>
          <w14:ligatures w14:val="none"/>
        </w:rPr>
        <w:t>et</w:t>
      </w:r>
      <w:proofErr w:type="gramEnd"/>
      <w:r w:rsidRPr="0065238C">
        <w:rPr>
          <w:rFonts w:eastAsia="Times New Roman" w:cs="Segoe UI"/>
          <w:kern w:val="0"/>
          <w:lang w:eastAsia="fr-FR"/>
          <w14:ligatures w14:val="none"/>
        </w:rPr>
        <w:t xml:space="preserve"> que ses impacts n’ont pas été suffisamment évalués,</w:t>
      </w:r>
      <w:r w:rsidR="006D5B62" w:rsidRPr="0065238C">
        <w:rPr>
          <w:rFonts w:eastAsia="Times New Roman" w:cs="Segoe UI"/>
          <w:kern w:val="0"/>
          <w:lang w:eastAsia="fr-FR"/>
          <w14:ligatures w14:val="none"/>
        </w:rPr>
        <w:t xml:space="preserve"> </w:t>
      </w:r>
      <w:r w:rsidRPr="0065238C">
        <w:rPr>
          <w:rFonts w:eastAsia="Times New Roman" w:cs="Segoe UI"/>
          <w:kern w:val="0"/>
          <w:lang w:eastAsia="fr-FR"/>
          <w14:ligatures w14:val="none"/>
        </w:rPr>
        <w:t>dans un site où ces questions sont déterminantes.</w:t>
      </w:r>
    </w:p>
    <w:p w14:paraId="53EF27CD" w14:textId="77A88147" w:rsidR="0089315B" w:rsidRPr="0065238C" w:rsidRDefault="0078730B" w:rsidP="0089315B">
      <w:pPr>
        <w:spacing w:before="100" w:beforeAutospacing="1" w:after="100" w:afterAutospacing="1" w:line="300" w:lineRule="atLeast"/>
        <w:rPr>
          <w:rFonts w:eastAsia="Times New Roman" w:cs="Segoe UI"/>
          <w:b/>
          <w:bCs/>
          <w:kern w:val="0"/>
          <w:lang w:eastAsia="fr-FR"/>
          <w14:ligatures w14:val="none"/>
        </w:rPr>
      </w:pPr>
      <w:r w:rsidRPr="0065238C">
        <w:rPr>
          <w:rFonts w:eastAsia="Times New Roman" w:cs="Segoe UI"/>
          <w:kern w:val="0"/>
          <w:lang w:eastAsia="fr-FR"/>
          <w14:ligatures w14:val="none"/>
        </w:rPr>
        <w:t>La lutte contre le réchauffement climatique passe aussi par la préservation des puits de fraicheur</w:t>
      </w:r>
      <w:r w:rsidR="0089315B" w:rsidRPr="0065238C">
        <w:rPr>
          <w:rFonts w:eastAsia="Times New Roman" w:cs="Segoe UI"/>
          <w:kern w:val="0"/>
          <w:lang w:eastAsia="fr-FR"/>
          <w14:ligatures w14:val="none"/>
        </w:rPr>
        <w:t>, autoriser aujourd’hui une installation industrielle sur le site du Panorama,</w:t>
      </w:r>
      <w:r w:rsidRPr="0065238C">
        <w:rPr>
          <w:rFonts w:eastAsia="Times New Roman" w:cs="Segoe UI"/>
          <w:kern w:val="0"/>
          <w:lang w:eastAsia="fr-FR"/>
          <w14:ligatures w14:val="none"/>
        </w:rPr>
        <w:t xml:space="preserve"> </w:t>
      </w:r>
      <w:r w:rsidR="0089315B" w:rsidRPr="0065238C">
        <w:rPr>
          <w:rFonts w:eastAsia="Times New Roman" w:cs="Segoe UI"/>
          <w:b/>
          <w:bCs/>
          <w:kern w:val="0"/>
          <w:lang w:eastAsia="fr-FR"/>
          <w14:ligatures w14:val="none"/>
        </w:rPr>
        <w:t>une remise en cause progressive de cet espace naturel.</w:t>
      </w:r>
    </w:p>
    <w:p w14:paraId="18D6B945" w14:textId="1FA0BDA6" w:rsidR="0089315B" w:rsidRPr="0065238C" w:rsidRDefault="0089315B" w:rsidP="0089315B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fr-FR"/>
          <w14:ligatures w14:val="none"/>
        </w:rPr>
      </w:pPr>
      <w:r w:rsidRPr="0065238C">
        <w:rPr>
          <w:rFonts w:eastAsia="Times New Roman" w:cs="Segoe UI"/>
          <w:kern w:val="0"/>
          <w:lang w:eastAsia="fr-FR"/>
          <w14:ligatures w14:val="none"/>
        </w:rPr>
        <w:lastRenderedPageBreak/>
        <w:t>Il existe un risque réel d’“effet d’entraînement”,</w:t>
      </w:r>
      <w:r w:rsidR="0065238C" w:rsidRPr="0065238C">
        <w:rPr>
          <w:rFonts w:eastAsia="Times New Roman" w:cs="Segoe UI"/>
          <w:kern w:val="0"/>
          <w:lang w:eastAsia="fr-FR"/>
          <w14:ligatures w14:val="none"/>
        </w:rPr>
        <w:t xml:space="preserve"> </w:t>
      </w:r>
      <w:r w:rsidRPr="0065238C">
        <w:rPr>
          <w:rFonts w:eastAsia="Times New Roman" w:cs="Segoe UI"/>
          <w:kern w:val="0"/>
          <w:lang w:eastAsia="fr-FR"/>
          <w14:ligatures w14:val="none"/>
        </w:rPr>
        <w:t>où chaque nouvelle installation viendrait progressivement grignoter un espace dont la valeur tient précisément à sa continuité et à son intégrité.</w:t>
      </w:r>
    </w:p>
    <w:p w14:paraId="008E3EB9" w14:textId="7A71F9BE" w:rsidR="0089315B" w:rsidRPr="0065238C" w:rsidRDefault="0089315B" w:rsidP="0089315B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fr-FR"/>
          <w14:ligatures w14:val="none"/>
        </w:rPr>
      </w:pPr>
      <w:r w:rsidRPr="0065238C">
        <w:rPr>
          <w:rFonts w:eastAsia="Times New Roman" w:cs="Segoe UI"/>
          <w:kern w:val="0"/>
          <w:lang w:eastAsia="fr-FR"/>
          <w14:ligatures w14:val="none"/>
        </w:rPr>
        <w:t xml:space="preserve">À terme, c’est bien l’équilibre global de ce site </w:t>
      </w:r>
      <w:r w:rsidR="0065238C" w:rsidRPr="0065238C">
        <w:rPr>
          <w:rFonts w:eastAsia="Times New Roman" w:cs="Segoe UI"/>
          <w:kern w:val="0"/>
          <w:lang w:eastAsia="fr-FR"/>
          <w14:ligatures w14:val="none"/>
        </w:rPr>
        <w:t xml:space="preserve">et de son avenir </w:t>
      </w:r>
      <w:r w:rsidRPr="0065238C">
        <w:rPr>
          <w:rFonts w:eastAsia="Times New Roman" w:cs="Segoe UI"/>
          <w:kern w:val="0"/>
          <w:lang w:eastAsia="fr-FR"/>
          <w14:ligatures w14:val="none"/>
        </w:rPr>
        <w:t>qui serait compromis</w:t>
      </w:r>
      <w:r w:rsidR="0065238C" w:rsidRPr="0065238C">
        <w:rPr>
          <w:rFonts w:eastAsia="Times New Roman" w:cs="Segoe UI"/>
          <w:kern w:val="0"/>
          <w:lang w:eastAsia="fr-FR"/>
          <w14:ligatures w14:val="none"/>
        </w:rPr>
        <w:t xml:space="preserve"> avec ce projet</w:t>
      </w:r>
      <w:r w:rsidRPr="0065238C">
        <w:rPr>
          <w:rFonts w:eastAsia="Times New Roman" w:cs="Segoe UI"/>
          <w:kern w:val="0"/>
          <w:lang w:eastAsia="fr-FR"/>
          <w14:ligatures w14:val="none"/>
        </w:rPr>
        <w:t>.</w:t>
      </w:r>
    </w:p>
    <w:p w14:paraId="4FF4C255" w14:textId="79FFCD97" w:rsidR="00C66DFD" w:rsidRDefault="00CB7E5F" w:rsidP="00C66DFD">
      <w:r w:rsidRPr="0065238C">
        <w:t>Je</w:t>
      </w:r>
      <w:r w:rsidR="00C66DFD" w:rsidRPr="0065238C">
        <w:t xml:space="preserve"> vous remerci</w:t>
      </w:r>
      <w:r w:rsidRPr="0065238C">
        <w:t>e</w:t>
      </w:r>
      <w:r w:rsidR="00C66DFD" w:rsidRPr="0065238C">
        <w:t xml:space="preserve"> de votre attention.</w:t>
      </w:r>
    </w:p>
    <w:p w14:paraId="4A479590" w14:textId="77777777" w:rsidR="00BA6F1C" w:rsidRDefault="00BA6F1C" w:rsidP="00C66DFD"/>
    <w:p w14:paraId="6B3CE465" w14:textId="77777777" w:rsidR="00BA6F1C" w:rsidRDefault="00BA6F1C" w:rsidP="00C66DFD"/>
    <w:p w14:paraId="394537F4" w14:textId="0EF934F7" w:rsidR="00BA6F1C" w:rsidRPr="00BA6F1C" w:rsidRDefault="00BA6F1C" w:rsidP="00BA6F1C">
      <w:pPr>
        <w:pStyle w:val="Paragraphedeliste"/>
        <w:numPr>
          <w:ilvl w:val="0"/>
          <w:numId w:val="45"/>
        </w:numPr>
        <w:rPr>
          <w:i/>
          <w:iCs/>
        </w:rPr>
      </w:pPr>
      <w:r w:rsidRPr="00BA6F1C">
        <w:rPr>
          <w:i/>
          <w:iCs/>
        </w:rPr>
        <w:t xml:space="preserve">ICPE : Installation Classée pour la Protection de </w:t>
      </w:r>
      <w:proofErr w:type="gramStart"/>
      <w:r w:rsidRPr="00BA6F1C">
        <w:rPr>
          <w:i/>
          <w:iCs/>
        </w:rPr>
        <w:t>l’ Environnement</w:t>
      </w:r>
      <w:proofErr w:type="gramEnd"/>
      <w:r w:rsidRPr="00BA6F1C">
        <w:rPr>
          <w:i/>
          <w:iCs/>
        </w:rPr>
        <w:t xml:space="preserve"> ; c’est un bâtiment industriel présentant des risques et/ou des profits </w:t>
      </w:r>
    </w:p>
    <w:p w14:paraId="691C523D" w14:textId="75706393" w:rsidR="00BA6F1C" w:rsidRPr="00BA6F1C" w:rsidRDefault="00BA6F1C" w:rsidP="00BA6F1C">
      <w:pPr>
        <w:pStyle w:val="Paragraphedeliste"/>
        <w:numPr>
          <w:ilvl w:val="0"/>
          <w:numId w:val="45"/>
        </w:numPr>
        <w:rPr>
          <w:i/>
          <w:iCs/>
        </w:rPr>
      </w:pPr>
      <w:r w:rsidRPr="00BA6F1C">
        <w:rPr>
          <w:i/>
          <w:iCs/>
        </w:rPr>
        <w:t>OAP : Orientations d’Aménagement et de Programmation.</w:t>
      </w:r>
    </w:p>
    <w:sectPr w:rsidR="00BA6F1C" w:rsidRPr="00BA6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1DA"/>
    <w:multiLevelType w:val="multilevel"/>
    <w:tmpl w:val="B378A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578F2"/>
    <w:multiLevelType w:val="multilevel"/>
    <w:tmpl w:val="52A4D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D1744"/>
    <w:multiLevelType w:val="multilevel"/>
    <w:tmpl w:val="68C00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3A5FEF"/>
    <w:multiLevelType w:val="multilevel"/>
    <w:tmpl w:val="25E6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AD4275"/>
    <w:multiLevelType w:val="multilevel"/>
    <w:tmpl w:val="7B608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3D4B40"/>
    <w:multiLevelType w:val="multilevel"/>
    <w:tmpl w:val="48488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9F653C"/>
    <w:multiLevelType w:val="multilevel"/>
    <w:tmpl w:val="112C0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F41CCD"/>
    <w:multiLevelType w:val="multilevel"/>
    <w:tmpl w:val="236C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A21E79"/>
    <w:multiLevelType w:val="multilevel"/>
    <w:tmpl w:val="6E58A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AC5C1B"/>
    <w:multiLevelType w:val="multilevel"/>
    <w:tmpl w:val="7FE87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B234DB"/>
    <w:multiLevelType w:val="multilevel"/>
    <w:tmpl w:val="00261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FF318E"/>
    <w:multiLevelType w:val="multilevel"/>
    <w:tmpl w:val="8AEE5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EA4555"/>
    <w:multiLevelType w:val="multilevel"/>
    <w:tmpl w:val="2494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902955"/>
    <w:multiLevelType w:val="multilevel"/>
    <w:tmpl w:val="BAB43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E13556"/>
    <w:multiLevelType w:val="multilevel"/>
    <w:tmpl w:val="AF30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E87152"/>
    <w:multiLevelType w:val="multilevel"/>
    <w:tmpl w:val="577E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2F2059"/>
    <w:multiLevelType w:val="multilevel"/>
    <w:tmpl w:val="51F6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9E061C"/>
    <w:multiLevelType w:val="multilevel"/>
    <w:tmpl w:val="FADE9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210C91"/>
    <w:multiLevelType w:val="multilevel"/>
    <w:tmpl w:val="919CA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426B5A"/>
    <w:multiLevelType w:val="multilevel"/>
    <w:tmpl w:val="5582B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B10A90"/>
    <w:multiLevelType w:val="multilevel"/>
    <w:tmpl w:val="B694E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361142"/>
    <w:multiLevelType w:val="multilevel"/>
    <w:tmpl w:val="6464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E01A92"/>
    <w:multiLevelType w:val="multilevel"/>
    <w:tmpl w:val="EC287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B8620B"/>
    <w:multiLevelType w:val="multilevel"/>
    <w:tmpl w:val="0C42B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7F7431"/>
    <w:multiLevelType w:val="multilevel"/>
    <w:tmpl w:val="BD667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C044EF"/>
    <w:multiLevelType w:val="multilevel"/>
    <w:tmpl w:val="B42A2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0D0E32"/>
    <w:multiLevelType w:val="multilevel"/>
    <w:tmpl w:val="78747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27204D"/>
    <w:multiLevelType w:val="multilevel"/>
    <w:tmpl w:val="DC7CF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7E75AE"/>
    <w:multiLevelType w:val="multilevel"/>
    <w:tmpl w:val="D5C2E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493829"/>
    <w:multiLevelType w:val="multilevel"/>
    <w:tmpl w:val="7F44B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464AB8"/>
    <w:multiLevelType w:val="multilevel"/>
    <w:tmpl w:val="613A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82325C"/>
    <w:multiLevelType w:val="multilevel"/>
    <w:tmpl w:val="59941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E8574A"/>
    <w:multiLevelType w:val="multilevel"/>
    <w:tmpl w:val="F69C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FE5411"/>
    <w:multiLevelType w:val="multilevel"/>
    <w:tmpl w:val="B048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AD248D"/>
    <w:multiLevelType w:val="multilevel"/>
    <w:tmpl w:val="CB3A2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2C6D83"/>
    <w:multiLevelType w:val="multilevel"/>
    <w:tmpl w:val="36FEF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1367EF"/>
    <w:multiLevelType w:val="multilevel"/>
    <w:tmpl w:val="262CC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636467"/>
    <w:multiLevelType w:val="multilevel"/>
    <w:tmpl w:val="04FEC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70472F"/>
    <w:multiLevelType w:val="multilevel"/>
    <w:tmpl w:val="3176C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060D59"/>
    <w:multiLevelType w:val="multilevel"/>
    <w:tmpl w:val="66C6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605827"/>
    <w:multiLevelType w:val="multilevel"/>
    <w:tmpl w:val="3DD6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B21D25"/>
    <w:multiLevelType w:val="multilevel"/>
    <w:tmpl w:val="86005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F21601"/>
    <w:multiLevelType w:val="multilevel"/>
    <w:tmpl w:val="BA74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B715D4"/>
    <w:multiLevelType w:val="multilevel"/>
    <w:tmpl w:val="197CF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D85123"/>
    <w:multiLevelType w:val="multilevel"/>
    <w:tmpl w:val="CA92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9737710"/>
    <w:multiLevelType w:val="multilevel"/>
    <w:tmpl w:val="F8BC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9169057">
    <w:abstractNumId w:val="40"/>
  </w:num>
  <w:num w:numId="2" w16cid:durableId="731807410">
    <w:abstractNumId w:val="45"/>
  </w:num>
  <w:num w:numId="3" w16cid:durableId="218252611">
    <w:abstractNumId w:val="20"/>
  </w:num>
  <w:num w:numId="4" w16cid:durableId="1172835704">
    <w:abstractNumId w:val="35"/>
  </w:num>
  <w:num w:numId="5" w16cid:durableId="1108040821">
    <w:abstractNumId w:val="30"/>
  </w:num>
  <w:num w:numId="6" w16cid:durableId="364643078">
    <w:abstractNumId w:val="26"/>
  </w:num>
  <w:num w:numId="7" w16cid:durableId="409238755">
    <w:abstractNumId w:val="9"/>
  </w:num>
  <w:num w:numId="8" w16cid:durableId="1914702989">
    <w:abstractNumId w:val="43"/>
  </w:num>
  <w:num w:numId="9" w16cid:durableId="1473329690">
    <w:abstractNumId w:val="16"/>
  </w:num>
  <w:num w:numId="10" w16cid:durableId="138234882">
    <w:abstractNumId w:val="25"/>
  </w:num>
  <w:num w:numId="11" w16cid:durableId="1932621587">
    <w:abstractNumId w:val="10"/>
  </w:num>
  <w:num w:numId="12" w16cid:durableId="179703957">
    <w:abstractNumId w:val="34"/>
  </w:num>
  <w:num w:numId="13" w16cid:durableId="824392075">
    <w:abstractNumId w:val="31"/>
  </w:num>
  <w:num w:numId="14" w16cid:durableId="563444555">
    <w:abstractNumId w:val="41"/>
  </w:num>
  <w:num w:numId="15" w16cid:durableId="640156280">
    <w:abstractNumId w:val="28"/>
  </w:num>
  <w:num w:numId="16" w16cid:durableId="1244606699">
    <w:abstractNumId w:val="42"/>
  </w:num>
  <w:num w:numId="17" w16cid:durableId="136774224">
    <w:abstractNumId w:val="38"/>
  </w:num>
  <w:num w:numId="18" w16cid:durableId="932473906">
    <w:abstractNumId w:val="32"/>
  </w:num>
  <w:num w:numId="19" w16cid:durableId="1632710829">
    <w:abstractNumId w:val="11"/>
  </w:num>
  <w:num w:numId="20" w16cid:durableId="1792704154">
    <w:abstractNumId w:val="8"/>
  </w:num>
  <w:num w:numId="21" w16cid:durableId="682049595">
    <w:abstractNumId w:val="19"/>
  </w:num>
  <w:num w:numId="22" w16cid:durableId="1164934062">
    <w:abstractNumId w:val="15"/>
  </w:num>
  <w:num w:numId="23" w16cid:durableId="672144144">
    <w:abstractNumId w:val="2"/>
  </w:num>
  <w:num w:numId="24" w16cid:durableId="1654992586">
    <w:abstractNumId w:val="36"/>
  </w:num>
  <w:num w:numId="25" w16cid:durableId="128744967">
    <w:abstractNumId w:val="13"/>
  </w:num>
  <w:num w:numId="26" w16cid:durableId="2114981646">
    <w:abstractNumId w:val="14"/>
  </w:num>
  <w:num w:numId="27" w16cid:durableId="1714110309">
    <w:abstractNumId w:val="17"/>
  </w:num>
  <w:num w:numId="28" w16cid:durableId="1784953395">
    <w:abstractNumId w:val="22"/>
  </w:num>
  <w:num w:numId="29" w16cid:durableId="1328096168">
    <w:abstractNumId w:val="44"/>
  </w:num>
  <w:num w:numId="30" w16cid:durableId="682978197">
    <w:abstractNumId w:val="6"/>
  </w:num>
  <w:num w:numId="31" w16cid:durableId="1759669963">
    <w:abstractNumId w:val="5"/>
  </w:num>
  <w:num w:numId="32" w16cid:durableId="1142578314">
    <w:abstractNumId w:val="27"/>
  </w:num>
  <w:num w:numId="33" w16cid:durableId="1791513581">
    <w:abstractNumId w:val="37"/>
  </w:num>
  <w:num w:numId="34" w16cid:durableId="296373312">
    <w:abstractNumId w:val="29"/>
  </w:num>
  <w:num w:numId="35" w16cid:durableId="1206672535">
    <w:abstractNumId w:val="1"/>
  </w:num>
  <w:num w:numId="36" w16cid:durableId="1492526544">
    <w:abstractNumId w:val="24"/>
  </w:num>
  <w:num w:numId="37" w16cid:durableId="1134450693">
    <w:abstractNumId w:val="0"/>
  </w:num>
  <w:num w:numId="38" w16cid:durableId="1624968886">
    <w:abstractNumId w:val="39"/>
  </w:num>
  <w:num w:numId="39" w16cid:durableId="771240574">
    <w:abstractNumId w:val="3"/>
  </w:num>
  <w:num w:numId="40" w16cid:durableId="135226858">
    <w:abstractNumId w:val="23"/>
  </w:num>
  <w:num w:numId="41" w16cid:durableId="1570075600">
    <w:abstractNumId w:val="33"/>
  </w:num>
  <w:num w:numId="42" w16cid:durableId="312025767">
    <w:abstractNumId w:val="18"/>
  </w:num>
  <w:num w:numId="43" w16cid:durableId="957220475">
    <w:abstractNumId w:val="4"/>
  </w:num>
  <w:num w:numId="44" w16cid:durableId="957836096">
    <w:abstractNumId w:val="21"/>
  </w:num>
  <w:num w:numId="45" w16cid:durableId="1543595088">
    <w:abstractNumId w:val="12"/>
  </w:num>
  <w:num w:numId="46" w16cid:durableId="10659075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7E0"/>
    <w:rsid w:val="00026A5F"/>
    <w:rsid w:val="000B7D6E"/>
    <w:rsid w:val="00106999"/>
    <w:rsid w:val="0011637B"/>
    <w:rsid w:val="001B06C6"/>
    <w:rsid w:val="00252143"/>
    <w:rsid w:val="00284467"/>
    <w:rsid w:val="002C6F4D"/>
    <w:rsid w:val="002E01FA"/>
    <w:rsid w:val="002E2D02"/>
    <w:rsid w:val="003103A0"/>
    <w:rsid w:val="00313A7E"/>
    <w:rsid w:val="0033073C"/>
    <w:rsid w:val="00372E3C"/>
    <w:rsid w:val="0038068D"/>
    <w:rsid w:val="003F2F31"/>
    <w:rsid w:val="0045731A"/>
    <w:rsid w:val="0046012C"/>
    <w:rsid w:val="004925F0"/>
    <w:rsid w:val="004D5665"/>
    <w:rsid w:val="00507DDF"/>
    <w:rsid w:val="005275DF"/>
    <w:rsid w:val="0057786B"/>
    <w:rsid w:val="005C2DCB"/>
    <w:rsid w:val="006254B6"/>
    <w:rsid w:val="0065238C"/>
    <w:rsid w:val="00673B2B"/>
    <w:rsid w:val="006C4840"/>
    <w:rsid w:val="006D5B62"/>
    <w:rsid w:val="006E404E"/>
    <w:rsid w:val="00707574"/>
    <w:rsid w:val="00712EFC"/>
    <w:rsid w:val="00732A52"/>
    <w:rsid w:val="007423D0"/>
    <w:rsid w:val="0078730B"/>
    <w:rsid w:val="0089315B"/>
    <w:rsid w:val="008A44F3"/>
    <w:rsid w:val="00966F4C"/>
    <w:rsid w:val="00A002BF"/>
    <w:rsid w:val="00A35F6E"/>
    <w:rsid w:val="00A60238"/>
    <w:rsid w:val="00A651A2"/>
    <w:rsid w:val="00AA5AAB"/>
    <w:rsid w:val="00AB0706"/>
    <w:rsid w:val="00B727B9"/>
    <w:rsid w:val="00B735C9"/>
    <w:rsid w:val="00BA6F1C"/>
    <w:rsid w:val="00C10D33"/>
    <w:rsid w:val="00C247E0"/>
    <w:rsid w:val="00C66DFD"/>
    <w:rsid w:val="00CB7E5F"/>
    <w:rsid w:val="00CD3282"/>
    <w:rsid w:val="00D2290A"/>
    <w:rsid w:val="00D2737F"/>
    <w:rsid w:val="00D665C9"/>
    <w:rsid w:val="00DA60D3"/>
    <w:rsid w:val="00DC206E"/>
    <w:rsid w:val="00E06737"/>
    <w:rsid w:val="00E50936"/>
    <w:rsid w:val="00E810D7"/>
    <w:rsid w:val="00F654F1"/>
    <w:rsid w:val="00F94CC3"/>
    <w:rsid w:val="00FB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7327F"/>
  <w15:chartTrackingRefBased/>
  <w15:docId w15:val="{DA9ECBFA-2F2B-4B04-9321-E4BA1818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24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24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247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24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247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24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24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24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24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247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247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247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247E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247E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247E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247E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247E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247E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24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24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4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24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24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247E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247E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247E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24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247E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247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78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4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0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32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47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2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508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2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85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49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0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4413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9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929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2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294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9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54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4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2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d26f538-337a-4593-a7e6-123667b1a538}" enabled="1" method="Standard" siteId="{e242425b-70fc-44dc-9ddf-c21e304e6c8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EDF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VANDAMME Laurent</dc:creator>
  <cp:keywords/>
  <dc:description/>
  <cp:lastModifiedBy>Michel Faye</cp:lastModifiedBy>
  <cp:revision>2</cp:revision>
  <cp:lastPrinted>2026-05-28T13:07:00Z</cp:lastPrinted>
  <dcterms:created xsi:type="dcterms:W3CDTF">2026-05-31T20:23:00Z</dcterms:created>
  <dcterms:modified xsi:type="dcterms:W3CDTF">2026-05-31T20:23:00Z</dcterms:modified>
</cp:coreProperties>
</file>